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653EC" w14:textId="77777777" w:rsidR="00153198" w:rsidRDefault="00153198" w:rsidP="00DA167E">
      <w:pPr>
        <w:pStyle w:val="Default"/>
      </w:pPr>
      <w:bookmarkStart w:id="0" w:name="_GoBack"/>
      <w:bookmarkEnd w:id="0"/>
    </w:p>
    <w:p w14:paraId="361E507D" w14:textId="77777777" w:rsidR="00DA167E" w:rsidRDefault="00153198" w:rsidP="00DA167E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747F92" wp14:editId="0D4ECF0C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Square wrapText="bothSides"/>
            <wp:docPr id="1" name="Picture 1" descr="Image result for arlington soccer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rlington soccer associ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029763" w14:textId="77777777" w:rsidR="00153198" w:rsidRDefault="00153198" w:rsidP="00DA167E">
      <w:pPr>
        <w:pStyle w:val="Default"/>
        <w:rPr>
          <w:b/>
          <w:bCs/>
          <w:sz w:val="28"/>
          <w:szCs w:val="28"/>
        </w:rPr>
      </w:pPr>
    </w:p>
    <w:p w14:paraId="327691D9" w14:textId="77777777" w:rsidR="00153198" w:rsidRDefault="00153198" w:rsidP="00DA167E">
      <w:pPr>
        <w:pStyle w:val="Default"/>
        <w:rPr>
          <w:b/>
          <w:bCs/>
          <w:sz w:val="28"/>
          <w:szCs w:val="28"/>
        </w:rPr>
      </w:pPr>
    </w:p>
    <w:p w14:paraId="09C6065B" w14:textId="77777777" w:rsidR="00153198" w:rsidRDefault="00153198" w:rsidP="00DA167E">
      <w:pPr>
        <w:pStyle w:val="Default"/>
        <w:rPr>
          <w:b/>
          <w:bCs/>
          <w:sz w:val="28"/>
          <w:szCs w:val="28"/>
        </w:rPr>
      </w:pPr>
    </w:p>
    <w:p w14:paraId="0CEE8057" w14:textId="77777777" w:rsidR="00153198" w:rsidRDefault="00153198" w:rsidP="00153198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  <w:r w:rsidRPr="00153198">
        <w:rPr>
          <w:rFonts w:asciiTheme="majorHAnsi" w:hAnsiTheme="majorHAnsi"/>
          <w:b/>
          <w:bCs/>
          <w:sz w:val="28"/>
          <w:szCs w:val="28"/>
        </w:rPr>
        <w:t>Concussion Management Policy</w:t>
      </w:r>
    </w:p>
    <w:p w14:paraId="34BE54AF" w14:textId="77777777" w:rsidR="00153198" w:rsidRDefault="00153198" w:rsidP="00153198">
      <w:pPr>
        <w:pStyle w:val="Default"/>
        <w:rPr>
          <w:rFonts w:asciiTheme="majorHAnsi" w:hAnsiTheme="majorHAnsi"/>
          <w:b/>
          <w:bCs/>
          <w:sz w:val="28"/>
          <w:szCs w:val="28"/>
        </w:rPr>
      </w:pPr>
    </w:p>
    <w:p w14:paraId="04C39791" w14:textId="77777777" w:rsidR="00FA25ED" w:rsidRPr="00FA25ED" w:rsidRDefault="00FA25ED" w:rsidP="00153198">
      <w:pPr>
        <w:pStyle w:val="Default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Overview</w:t>
      </w:r>
    </w:p>
    <w:p w14:paraId="5E9A4EEB" w14:textId="77777777" w:rsidR="00FA25ED" w:rsidRDefault="00FA25ED" w:rsidP="00153198">
      <w:pPr>
        <w:pStyle w:val="Default"/>
        <w:rPr>
          <w:rFonts w:asciiTheme="majorHAnsi" w:hAnsiTheme="majorHAnsi"/>
          <w:bCs/>
          <w:szCs w:val="28"/>
        </w:rPr>
      </w:pPr>
    </w:p>
    <w:p w14:paraId="60D284E1" w14:textId="77777777" w:rsidR="00AA44C7" w:rsidRPr="009C3E91" w:rsidRDefault="00153198" w:rsidP="00153198">
      <w:pPr>
        <w:pStyle w:val="Default"/>
        <w:rPr>
          <w:rFonts w:asciiTheme="majorHAnsi" w:hAnsiTheme="majorHAnsi"/>
          <w:bCs/>
          <w:szCs w:val="28"/>
        </w:rPr>
      </w:pPr>
      <w:r w:rsidRPr="009C3E91">
        <w:rPr>
          <w:rFonts w:asciiTheme="majorHAnsi" w:hAnsiTheme="majorHAnsi"/>
          <w:bCs/>
          <w:szCs w:val="28"/>
        </w:rPr>
        <w:t xml:space="preserve">Arlington Soccer Association recognizes the proper identification and management are of the utmost importance when a concussion is suspected.  Arlington Soccer Association is committed to providing the </w:t>
      </w:r>
      <w:r w:rsidR="00AA44C7" w:rsidRPr="009C3E91">
        <w:rPr>
          <w:rFonts w:asciiTheme="majorHAnsi" w:hAnsiTheme="majorHAnsi"/>
          <w:bCs/>
          <w:szCs w:val="28"/>
        </w:rPr>
        <w:t xml:space="preserve">most appropriate information and </w:t>
      </w:r>
      <w:r w:rsidRPr="009C3E91">
        <w:rPr>
          <w:rFonts w:asciiTheme="majorHAnsi" w:hAnsiTheme="majorHAnsi"/>
          <w:bCs/>
          <w:szCs w:val="28"/>
        </w:rPr>
        <w:t xml:space="preserve">resources </w:t>
      </w:r>
      <w:r w:rsidR="00AA44C7" w:rsidRPr="009C3E91">
        <w:rPr>
          <w:rFonts w:asciiTheme="majorHAnsi" w:hAnsiTheme="majorHAnsi"/>
          <w:bCs/>
          <w:szCs w:val="28"/>
        </w:rPr>
        <w:t xml:space="preserve">necessary in an effort to maintain the safest environment for all coaches, players and families.  </w:t>
      </w:r>
    </w:p>
    <w:p w14:paraId="0740A114" w14:textId="77777777" w:rsidR="00AA44C7" w:rsidRPr="009C3E91" w:rsidRDefault="00AA44C7" w:rsidP="00153198">
      <w:pPr>
        <w:pStyle w:val="Default"/>
        <w:rPr>
          <w:rFonts w:asciiTheme="majorHAnsi" w:hAnsiTheme="majorHAnsi"/>
          <w:bCs/>
          <w:szCs w:val="28"/>
        </w:rPr>
      </w:pPr>
    </w:p>
    <w:p w14:paraId="557040F9" w14:textId="77777777" w:rsidR="00153198" w:rsidRPr="009C3E91" w:rsidRDefault="00AA44C7" w:rsidP="00153198">
      <w:pPr>
        <w:pStyle w:val="Default"/>
        <w:rPr>
          <w:rFonts w:asciiTheme="majorHAnsi" w:hAnsiTheme="majorHAnsi"/>
          <w:bCs/>
          <w:szCs w:val="28"/>
        </w:rPr>
      </w:pPr>
      <w:r w:rsidRPr="009C3E91">
        <w:rPr>
          <w:rFonts w:asciiTheme="majorHAnsi" w:hAnsiTheme="majorHAnsi"/>
          <w:bCs/>
          <w:szCs w:val="28"/>
        </w:rPr>
        <w:t xml:space="preserve">This concussion management policy has been adopted in accordance with </w:t>
      </w:r>
      <w:r w:rsidRPr="009C3E91">
        <w:rPr>
          <w:rFonts w:asciiTheme="majorHAnsi" w:hAnsiTheme="majorHAnsi"/>
          <w:bCs/>
          <w:i/>
          <w:szCs w:val="28"/>
        </w:rPr>
        <w:t>Virginia’s Student Athlete Protection Act</w:t>
      </w:r>
      <w:r w:rsidRPr="009C3E91">
        <w:rPr>
          <w:rFonts w:asciiTheme="majorHAnsi" w:hAnsiTheme="majorHAnsi"/>
          <w:bCs/>
          <w:szCs w:val="28"/>
        </w:rPr>
        <w:t xml:space="preserve"> and the </w:t>
      </w:r>
      <w:r w:rsidRPr="009C3E91">
        <w:rPr>
          <w:rFonts w:asciiTheme="majorHAnsi" w:hAnsiTheme="majorHAnsi"/>
          <w:bCs/>
          <w:i/>
          <w:szCs w:val="28"/>
        </w:rPr>
        <w:t>Virginia Board of Education Guidelines on Policies on Concussion in Student Athletes</w:t>
      </w:r>
      <w:r w:rsidRPr="009C3E91">
        <w:rPr>
          <w:rFonts w:asciiTheme="majorHAnsi" w:hAnsiTheme="majorHAnsi"/>
          <w:bCs/>
          <w:szCs w:val="28"/>
        </w:rPr>
        <w:t>.</w:t>
      </w:r>
      <w:r w:rsidR="00BA6255" w:rsidRPr="009C3E91">
        <w:rPr>
          <w:rFonts w:asciiTheme="majorHAnsi" w:hAnsiTheme="majorHAnsi"/>
          <w:bCs/>
          <w:szCs w:val="28"/>
        </w:rPr>
        <w:t xml:space="preserve">  The Protection Act and Guidelines were designed to protect youth athletes from the </w:t>
      </w:r>
      <w:r w:rsidR="002B1C78" w:rsidRPr="009C3E91">
        <w:rPr>
          <w:rFonts w:asciiTheme="majorHAnsi" w:hAnsiTheme="majorHAnsi"/>
          <w:bCs/>
          <w:szCs w:val="28"/>
        </w:rPr>
        <w:t>risks</w:t>
      </w:r>
      <w:r w:rsidR="00BA6255" w:rsidRPr="009C3E91">
        <w:rPr>
          <w:rFonts w:asciiTheme="majorHAnsi" w:hAnsiTheme="majorHAnsi"/>
          <w:bCs/>
          <w:szCs w:val="28"/>
        </w:rPr>
        <w:t xml:space="preserve"> associated with improper recognition, treatment, and recovery from a concussion by:</w:t>
      </w:r>
    </w:p>
    <w:p w14:paraId="4E797FF3" w14:textId="77777777" w:rsidR="00BA6255" w:rsidRPr="009C3E91" w:rsidRDefault="00BA6255" w:rsidP="00BA6255">
      <w:pPr>
        <w:pStyle w:val="Default"/>
        <w:numPr>
          <w:ilvl w:val="0"/>
          <w:numId w:val="1"/>
        </w:numPr>
        <w:rPr>
          <w:rFonts w:asciiTheme="majorHAnsi" w:hAnsiTheme="majorHAnsi"/>
          <w:bCs/>
          <w:szCs w:val="28"/>
        </w:rPr>
      </w:pPr>
      <w:r w:rsidRPr="009C3E91">
        <w:rPr>
          <w:rFonts w:asciiTheme="majorHAnsi" w:hAnsiTheme="majorHAnsi"/>
          <w:bCs/>
          <w:szCs w:val="28"/>
        </w:rPr>
        <w:t>Requiring annual education for coaches, parents and athletes</w:t>
      </w:r>
    </w:p>
    <w:p w14:paraId="262E71E8" w14:textId="77777777" w:rsidR="00BA6255" w:rsidRPr="009C3E91" w:rsidRDefault="00BA6255" w:rsidP="00BA6255">
      <w:pPr>
        <w:pStyle w:val="Default"/>
        <w:numPr>
          <w:ilvl w:val="0"/>
          <w:numId w:val="1"/>
        </w:numPr>
        <w:rPr>
          <w:rFonts w:asciiTheme="majorHAnsi" w:hAnsiTheme="majorHAnsi"/>
          <w:bCs/>
          <w:szCs w:val="28"/>
        </w:rPr>
      </w:pPr>
      <w:r w:rsidRPr="009C3E91">
        <w:rPr>
          <w:rFonts w:asciiTheme="majorHAnsi" w:hAnsiTheme="majorHAnsi"/>
          <w:bCs/>
          <w:szCs w:val="28"/>
        </w:rPr>
        <w:t>Removing athletes from play when a concussion is suspected</w:t>
      </w:r>
    </w:p>
    <w:p w14:paraId="5ED4A8F2" w14:textId="77777777" w:rsidR="00BA6255" w:rsidRPr="009C3E91" w:rsidRDefault="00BA6255" w:rsidP="00DA167E">
      <w:pPr>
        <w:pStyle w:val="Default"/>
        <w:numPr>
          <w:ilvl w:val="0"/>
          <w:numId w:val="1"/>
        </w:numPr>
        <w:rPr>
          <w:rFonts w:asciiTheme="majorHAnsi" w:hAnsiTheme="majorHAnsi"/>
          <w:bCs/>
          <w:szCs w:val="28"/>
        </w:rPr>
      </w:pPr>
      <w:r w:rsidRPr="009C3E91">
        <w:rPr>
          <w:rFonts w:asciiTheme="majorHAnsi" w:hAnsiTheme="majorHAnsi"/>
          <w:bCs/>
          <w:szCs w:val="28"/>
        </w:rPr>
        <w:t xml:space="preserve">Only allowing athletes, with a suspected concussion, to return to play after at least one day AND proper written medical clearance has been given by the appropriate </w:t>
      </w:r>
      <w:r w:rsidR="00FA25ED">
        <w:rPr>
          <w:rFonts w:asciiTheme="majorHAnsi" w:hAnsiTheme="majorHAnsi"/>
          <w:bCs/>
          <w:szCs w:val="28"/>
        </w:rPr>
        <w:t xml:space="preserve">licensed health care provider, as outlined by the Virginia Board of Education </w:t>
      </w:r>
    </w:p>
    <w:p w14:paraId="1F6239B0" w14:textId="77777777" w:rsidR="00BA6255" w:rsidRPr="009C3E91" w:rsidRDefault="00BA6255" w:rsidP="00BA6255">
      <w:pPr>
        <w:pStyle w:val="Default"/>
        <w:rPr>
          <w:rFonts w:asciiTheme="majorHAnsi" w:hAnsiTheme="majorHAnsi"/>
          <w:bCs/>
          <w:szCs w:val="28"/>
        </w:rPr>
      </w:pPr>
    </w:p>
    <w:p w14:paraId="164BCC63" w14:textId="77777777" w:rsidR="00BA6255" w:rsidRPr="009C3E91" w:rsidRDefault="00BA6255" w:rsidP="00BA6255">
      <w:pPr>
        <w:pStyle w:val="Default"/>
        <w:rPr>
          <w:rFonts w:asciiTheme="majorHAnsi" w:hAnsiTheme="majorHAnsi"/>
          <w:bCs/>
          <w:i/>
          <w:sz w:val="20"/>
          <w:szCs w:val="28"/>
        </w:rPr>
      </w:pPr>
      <w:r w:rsidRPr="009C3E91">
        <w:rPr>
          <w:rFonts w:asciiTheme="majorHAnsi" w:hAnsiTheme="majorHAnsi"/>
          <w:bCs/>
          <w:i/>
          <w:sz w:val="20"/>
          <w:szCs w:val="28"/>
        </w:rPr>
        <w:t xml:space="preserve">The Virginia Board of Education Guidelines </w:t>
      </w:r>
      <w:r w:rsidR="009C3E91" w:rsidRPr="009C3E91">
        <w:rPr>
          <w:rFonts w:asciiTheme="majorHAnsi" w:hAnsiTheme="majorHAnsi"/>
          <w:bCs/>
          <w:i/>
          <w:sz w:val="20"/>
          <w:szCs w:val="28"/>
        </w:rPr>
        <w:t>for</w:t>
      </w:r>
      <w:r w:rsidRPr="009C3E91">
        <w:rPr>
          <w:rFonts w:asciiTheme="majorHAnsi" w:hAnsiTheme="majorHAnsi"/>
          <w:bCs/>
          <w:i/>
          <w:sz w:val="20"/>
          <w:szCs w:val="28"/>
        </w:rPr>
        <w:t xml:space="preserve"> Policies on Concussions in Students can be viewed in its entirety by visiting: </w:t>
      </w:r>
      <w:hyperlink r:id="rId8" w:history="1">
        <w:r w:rsidRPr="009C3E91">
          <w:rPr>
            <w:rStyle w:val="Hyperlink"/>
            <w:rFonts w:asciiTheme="majorHAnsi" w:hAnsiTheme="majorHAnsi"/>
            <w:bCs/>
            <w:i/>
            <w:sz w:val="20"/>
            <w:szCs w:val="28"/>
          </w:rPr>
          <w:t>http://www.doe.virginia.gov/boe/guidance/health/2016-guidelines-for-policies-on-concussions-in-students.pdf</w:t>
        </w:r>
      </w:hyperlink>
      <w:r w:rsidRPr="009C3E91">
        <w:rPr>
          <w:rFonts w:asciiTheme="majorHAnsi" w:hAnsiTheme="majorHAnsi"/>
          <w:bCs/>
          <w:i/>
          <w:sz w:val="20"/>
          <w:szCs w:val="28"/>
        </w:rPr>
        <w:t xml:space="preserve"> </w:t>
      </w:r>
    </w:p>
    <w:p w14:paraId="74ECB553" w14:textId="77777777" w:rsidR="00153198" w:rsidRDefault="00153198" w:rsidP="00DA167E">
      <w:pPr>
        <w:pStyle w:val="Default"/>
        <w:rPr>
          <w:rFonts w:asciiTheme="minorHAnsi" w:hAnsiTheme="minorHAnsi"/>
          <w:bCs/>
          <w:sz w:val="28"/>
          <w:szCs w:val="28"/>
        </w:rPr>
      </w:pPr>
    </w:p>
    <w:p w14:paraId="37F5164E" w14:textId="77777777" w:rsidR="006F2637" w:rsidRDefault="00693A3F" w:rsidP="00DA167E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At a minimum, c</w:t>
      </w:r>
      <w:r w:rsidR="006F2637" w:rsidRPr="006F2637">
        <w:rPr>
          <w:rFonts w:asciiTheme="majorHAnsi" w:hAnsiTheme="majorHAnsi"/>
        </w:rPr>
        <w:t xml:space="preserve">oaches </w:t>
      </w:r>
      <w:r w:rsidR="006F2637">
        <w:rPr>
          <w:rFonts w:asciiTheme="majorHAnsi" w:hAnsiTheme="majorHAnsi"/>
        </w:rPr>
        <w:t>are required to</w:t>
      </w:r>
      <w:r w:rsidR="006F2637" w:rsidRPr="006F2637">
        <w:rPr>
          <w:rFonts w:asciiTheme="majorHAnsi" w:hAnsiTheme="majorHAnsi"/>
        </w:rPr>
        <w:t xml:space="preserve"> </w:t>
      </w:r>
      <w:r w:rsidR="006F2637" w:rsidRPr="006F2637">
        <w:rPr>
          <w:rFonts w:asciiTheme="majorHAnsi" w:hAnsiTheme="majorHAnsi"/>
          <w:bCs/>
        </w:rPr>
        <w:t xml:space="preserve">keep a copy of </w:t>
      </w:r>
      <w:r>
        <w:rPr>
          <w:rFonts w:asciiTheme="majorHAnsi" w:hAnsiTheme="majorHAnsi"/>
          <w:bCs/>
        </w:rPr>
        <w:t xml:space="preserve">the following </w:t>
      </w:r>
      <w:r w:rsidRPr="006F2637">
        <w:rPr>
          <w:rFonts w:asciiTheme="majorHAnsi" w:hAnsiTheme="majorHAnsi"/>
          <w:bCs/>
        </w:rPr>
        <w:t>with them at all ASA activities</w:t>
      </w:r>
      <w:r>
        <w:rPr>
          <w:rFonts w:asciiTheme="majorHAnsi" w:hAnsiTheme="majorHAnsi"/>
        </w:rPr>
        <w:t>:</w:t>
      </w:r>
    </w:p>
    <w:p w14:paraId="50659091" w14:textId="77777777" w:rsidR="00693A3F" w:rsidRDefault="00693A3F" w:rsidP="00693A3F">
      <w:pPr>
        <w:pStyle w:val="Default"/>
        <w:numPr>
          <w:ilvl w:val="0"/>
          <w:numId w:val="8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T</w:t>
      </w:r>
      <w:r w:rsidRPr="006F2637">
        <w:rPr>
          <w:rFonts w:asciiTheme="majorHAnsi" w:hAnsiTheme="majorHAnsi"/>
          <w:bCs/>
        </w:rPr>
        <w:t>his policy document</w:t>
      </w:r>
    </w:p>
    <w:p w14:paraId="6367E988" w14:textId="77777777" w:rsidR="00693A3F" w:rsidRDefault="00693A3F" w:rsidP="00693A3F">
      <w:pPr>
        <w:pStyle w:val="Default"/>
        <w:numPr>
          <w:ilvl w:val="0"/>
          <w:numId w:val="8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Inova Sports Medicine Concussion Program </w:t>
      </w:r>
      <w:r w:rsidRPr="00693A3F">
        <w:rPr>
          <w:rFonts w:asciiTheme="majorHAnsi" w:hAnsiTheme="majorHAnsi"/>
          <w:bCs/>
          <w:i/>
        </w:rPr>
        <w:t>Concussion Facts and Information Sheet</w:t>
      </w:r>
    </w:p>
    <w:p w14:paraId="247704F6" w14:textId="77777777" w:rsidR="00693A3F" w:rsidRPr="006F2637" w:rsidRDefault="00693A3F" w:rsidP="00693A3F">
      <w:pPr>
        <w:pStyle w:val="Default"/>
        <w:numPr>
          <w:ilvl w:val="0"/>
          <w:numId w:val="8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Inova Sports Medicine Concussion Program Concussion Pocket Guide</w:t>
      </w:r>
    </w:p>
    <w:p w14:paraId="05062331" w14:textId="77777777" w:rsidR="006F2637" w:rsidRPr="009C3E91" w:rsidRDefault="006F2637" w:rsidP="00DA167E">
      <w:pPr>
        <w:pStyle w:val="Default"/>
        <w:rPr>
          <w:rFonts w:asciiTheme="minorHAnsi" w:hAnsiTheme="minorHAnsi"/>
          <w:bCs/>
          <w:sz w:val="28"/>
          <w:szCs w:val="28"/>
        </w:rPr>
      </w:pPr>
    </w:p>
    <w:p w14:paraId="5780CFC3" w14:textId="77777777" w:rsidR="009C3E91" w:rsidRDefault="00FA25ED" w:rsidP="00DA167E">
      <w:pPr>
        <w:pStyle w:val="Default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Annual Concussion Education</w:t>
      </w:r>
    </w:p>
    <w:p w14:paraId="03AF5831" w14:textId="77777777" w:rsidR="00753786" w:rsidRDefault="00753786" w:rsidP="00DA167E">
      <w:pPr>
        <w:pStyle w:val="Default"/>
        <w:rPr>
          <w:rFonts w:asciiTheme="majorHAnsi" w:hAnsiTheme="majorHAnsi"/>
          <w:b/>
          <w:bCs/>
          <w:sz w:val="28"/>
          <w:szCs w:val="28"/>
        </w:rPr>
      </w:pPr>
    </w:p>
    <w:p w14:paraId="78D6F5F0" w14:textId="77777777" w:rsidR="00FA25ED" w:rsidRDefault="0037339F" w:rsidP="00DA167E">
      <w:pPr>
        <w:pStyle w:val="Default"/>
        <w:rPr>
          <w:rFonts w:asciiTheme="majorHAnsi" w:hAnsiTheme="majorHAnsi"/>
          <w:bCs/>
          <w:szCs w:val="28"/>
        </w:rPr>
      </w:pPr>
      <w:r>
        <w:rPr>
          <w:rFonts w:asciiTheme="majorHAnsi" w:hAnsiTheme="majorHAnsi"/>
          <w:bCs/>
          <w:szCs w:val="28"/>
        </w:rPr>
        <w:t>To comply with t</w:t>
      </w:r>
      <w:r w:rsidR="00753786">
        <w:rPr>
          <w:rFonts w:asciiTheme="majorHAnsi" w:hAnsiTheme="majorHAnsi"/>
          <w:bCs/>
          <w:szCs w:val="28"/>
        </w:rPr>
        <w:t>he Virginia Board of Education G</w:t>
      </w:r>
      <w:r>
        <w:rPr>
          <w:rFonts w:asciiTheme="majorHAnsi" w:hAnsiTheme="majorHAnsi"/>
          <w:bCs/>
          <w:szCs w:val="28"/>
        </w:rPr>
        <w:t xml:space="preserve">uidelines, each Arlington Soccer Association coach, athlete, and at least one parent from that athlete’s family is required to </w:t>
      </w:r>
      <w:r w:rsidR="004242B8">
        <w:rPr>
          <w:rFonts w:asciiTheme="majorHAnsi" w:hAnsiTheme="majorHAnsi"/>
          <w:bCs/>
          <w:szCs w:val="28"/>
        </w:rPr>
        <w:t>receive</w:t>
      </w:r>
      <w:r>
        <w:rPr>
          <w:rFonts w:asciiTheme="majorHAnsi" w:hAnsiTheme="majorHAnsi"/>
          <w:bCs/>
          <w:szCs w:val="28"/>
        </w:rPr>
        <w:t xml:space="preserve"> annual</w:t>
      </w:r>
      <w:r w:rsidR="00753786">
        <w:rPr>
          <w:rFonts w:asciiTheme="majorHAnsi" w:hAnsiTheme="majorHAnsi"/>
          <w:bCs/>
          <w:szCs w:val="28"/>
        </w:rPr>
        <w:t xml:space="preserve"> concussion education addressing the following</w:t>
      </w:r>
      <w:r w:rsidR="006F2637">
        <w:rPr>
          <w:rFonts w:asciiTheme="majorHAnsi" w:hAnsiTheme="majorHAnsi"/>
          <w:bCs/>
          <w:szCs w:val="28"/>
        </w:rPr>
        <w:t xml:space="preserve"> on an annual basis (every 12 months)</w:t>
      </w:r>
      <w:r w:rsidR="00753786">
        <w:rPr>
          <w:rFonts w:asciiTheme="majorHAnsi" w:hAnsiTheme="majorHAnsi"/>
          <w:bCs/>
          <w:szCs w:val="28"/>
        </w:rPr>
        <w:t>:</w:t>
      </w:r>
    </w:p>
    <w:p w14:paraId="69A5E37C" w14:textId="77777777" w:rsidR="00753786" w:rsidRDefault="00753786" w:rsidP="00753786">
      <w:pPr>
        <w:pStyle w:val="Default"/>
        <w:numPr>
          <w:ilvl w:val="0"/>
          <w:numId w:val="4"/>
        </w:numPr>
        <w:rPr>
          <w:rFonts w:asciiTheme="majorHAnsi" w:hAnsiTheme="majorHAnsi"/>
          <w:bCs/>
          <w:szCs w:val="28"/>
        </w:rPr>
      </w:pPr>
      <w:r>
        <w:rPr>
          <w:rFonts w:asciiTheme="majorHAnsi" w:hAnsiTheme="majorHAnsi"/>
          <w:bCs/>
          <w:szCs w:val="28"/>
        </w:rPr>
        <w:t>how to recognize the signs and symptoms of a concussion;</w:t>
      </w:r>
    </w:p>
    <w:p w14:paraId="1C14EA16" w14:textId="77777777" w:rsidR="00753786" w:rsidRDefault="00753786" w:rsidP="00753786">
      <w:pPr>
        <w:pStyle w:val="Default"/>
        <w:numPr>
          <w:ilvl w:val="0"/>
          <w:numId w:val="4"/>
        </w:numPr>
        <w:rPr>
          <w:rFonts w:asciiTheme="majorHAnsi" w:hAnsiTheme="majorHAnsi"/>
          <w:bCs/>
          <w:szCs w:val="28"/>
        </w:rPr>
      </w:pPr>
      <w:r>
        <w:rPr>
          <w:rFonts w:asciiTheme="majorHAnsi" w:hAnsiTheme="majorHAnsi"/>
          <w:bCs/>
          <w:szCs w:val="28"/>
        </w:rPr>
        <w:t>strategies to reduce the risk of concussions;</w:t>
      </w:r>
    </w:p>
    <w:p w14:paraId="6964FFE4" w14:textId="77777777" w:rsidR="00753786" w:rsidRDefault="00753786" w:rsidP="00753786">
      <w:pPr>
        <w:pStyle w:val="Default"/>
        <w:numPr>
          <w:ilvl w:val="0"/>
          <w:numId w:val="4"/>
        </w:numPr>
        <w:rPr>
          <w:rFonts w:asciiTheme="majorHAnsi" w:hAnsiTheme="majorHAnsi"/>
          <w:bCs/>
          <w:szCs w:val="28"/>
        </w:rPr>
      </w:pPr>
      <w:r>
        <w:rPr>
          <w:rFonts w:asciiTheme="majorHAnsi" w:hAnsiTheme="majorHAnsi"/>
          <w:bCs/>
          <w:szCs w:val="28"/>
        </w:rPr>
        <w:lastRenderedPageBreak/>
        <w:t>how to seek proper medical treatment for a person suspected of having a concussion; and</w:t>
      </w:r>
    </w:p>
    <w:p w14:paraId="62B9CCFB" w14:textId="77777777" w:rsidR="00753786" w:rsidRDefault="00753786" w:rsidP="00753786">
      <w:pPr>
        <w:pStyle w:val="Default"/>
        <w:numPr>
          <w:ilvl w:val="0"/>
          <w:numId w:val="4"/>
        </w:numPr>
        <w:rPr>
          <w:rFonts w:asciiTheme="majorHAnsi" w:hAnsiTheme="majorHAnsi"/>
          <w:bCs/>
          <w:szCs w:val="28"/>
        </w:rPr>
      </w:pPr>
      <w:r>
        <w:rPr>
          <w:rFonts w:asciiTheme="majorHAnsi" w:hAnsiTheme="majorHAnsi"/>
          <w:bCs/>
          <w:szCs w:val="28"/>
        </w:rPr>
        <w:t>when the student-athlete may safely return to the event or training</w:t>
      </w:r>
    </w:p>
    <w:p w14:paraId="0CF99C64" w14:textId="77777777" w:rsidR="00753786" w:rsidRDefault="00753786" w:rsidP="00753786">
      <w:pPr>
        <w:pStyle w:val="Default"/>
        <w:rPr>
          <w:rFonts w:asciiTheme="majorHAnsi" w:hAnsiTheme="majorHAnsi"/>
          <w:bCs/>
          <w:szCs w:val="28"/>
        </w:rPr>
      </w:pPr>
    </w:p>
    <w:p w14:paraId="5EF16EAF" w14:textId="77777777" w:rsidR="00FA25ED" w:rsidRDefault="004242B8" w:rsidP="00DA167E">
      <w:pPr>
        <w:pStyle w:val="Default"/>
        <w:rPr>
          <w:rFonts w:asciiTheme="majorHAnsi" w:hAnsiTheme="majorHAnsi"/>
          <w:bCs/>
          <w:szCs w:val="28"/>
        </w:rPr>
      </w:pPr>
      <w:r>
        <w:rPr>
          <w:rFonts w:asciiTheme="majorHAnsi" w:hAnsiTheme="majorHAnsi"/>
          <w:bCs/>
          <w:szCs w:val="28"/>
        </w:rPr>
        <w:t>Additionally, t</w:t>
      </w:r>
      <w:r w:rsidR="00753786">
        <w:rPr>
          <w:rFonts w:asciiTheme="majorHAnsi" w:hAnsiTheme="majorHAnsi"/>
          <w:bCs/>
          <w:szCs w:val="28"/>
        </w:rPr>
        <w:t>he Inova Sports Medicine Concussion Program provides Arlington Soccer Association access to online concussion ed</w:t>
      </w:r>
      <w:r>
        <w:rPr>
          <w:rFonts w:asciiTheme="majorHAnsi" w:hAnsiTheme="majorHAnsi"/>
          <w:bCs/>
          <w:szCs w:val="28"/>
        </w:rPr>
        <w:t>ucation presentations that meet</w:t>
      </w:r>
      <w:r w:rsidR="00753786">
        <w:rPr>
          <w:rFonts w:asciiTheme="majorHAnsi" w:hAnsiTheme="majorHAnsi"/>
          <w:bCs/>
          <w:szCs w:val="28"/>
        </w:rPr>
        <w:t xml:space="preserve"> the minimum requirements </w:t>
      </w:r>
      <w:r w:rsidR="006F2637">
        <w:rPr>
          <w:rFonts w:asciiTheme="majorHAnsi" w:hAnsiTheme="majorHAnsi"/>
          <w:bCs/>
          <w:szCs w:val="28"/>
        </w:rPr>
        <w:t xml:space="preserve">as detailed by </w:t>
      </w:r>
      <w:r w:rsidR="00753786">
        <w:rPr>
          <w:rFonts w:asciiTheme="majorHAnsi" w:hAnsiTheme="majorHAnsi"/>
          <w:bCs/>
          <w:szCs w:val="28"/>
        </w:rPr>
        <w:t>the Virginia Board of Educatio</w:t>
      </w:r>
      <w:r w:rsidR="006F2637">
        <w:rPr>
          <w:rFonts w:asciiTheme="majorHAnsi" w:hAnsiTheme="majorHAnsi"/>
          <w:bCs/>
          <w:szCs w:val="28"/>
        </w:rPr>
        <w:t xml:space="preserve">n.  </w:t>
      </w:r>
      <w:r>
        <w:rPr>
          <w:rFonts w:asciiTheme="majorHAnsi" w:hAnsiTheme="majorHAnsi"/>
          <w:bCs/>
          <w:szCs w:val="28"/>
        </w:rPr>
        <w:t>It is recommended t</w:t>
      </w:r>
      <w:r w:rsidR="006F2637">
        <w:rPr>
          <w:rFonts w:asciiTheme="majorHAnsi" w:hAnsiTheme="majorHAnsi"/>
          <w:bCs/>
          <w:szCs w:val="28"/>
        </w:rPr>
        <w:t>he following steps should be taken by each coach, athlete, and at least one parent from that athlete’s family:</w:t>
      </w:r>
    </w:p>
    <w:p w14:paraId="6F301EEA" w14:textId="77777777" w:rsidR="006F2637" w:rsidRDefault="006F2637" w:rsidP="006F2637">
      <w:pPr>
        <w:pStyle w:val="Default"/>
        <w:numPr>
          <w:ilvl w:val="0"/>
          <w:numId w:val="5"/>
        </w:numPr>
        <w:rPr>
          <w:rFonts w:asciiTheme="majorHAnsi" w:hAnsiTheme="majorHAnsi"/>
          <w:bCs/>
          <w:szCs w:val="28"/>
        </w:rPr>
      </w:pPr>
      <w:r>
        <w:rPr>
          <w:rFonts w:asciiTheme="majorHAnsi" w:hAnsiTheme="majorHAnsi"/>
          <w:bCs/>
          <w:szCs w:val="28"/>
        </w:rPr>
        <w:t xml:space="preserve">Create/Login to your Inova Family Dashboard by visiting: </w:t>
      </w:r>
      <w:hyperlink r:id="rId9" w:history="1">
        <w:r w:rsidRPr="00444A1C">
          <w:rPr>
            <w:rStyle w:val="Hyperlink"/>
            <w:rFonts w:asciiTheme="majorHAnsi" w:hAnsiTheme="majorHAnsi"/>
            <w:bCs/>
            <w:szCs w:val="28"/>
          </w:rPr>
          <w:t>https://www.youthleaguesusa.com/inova/FamilyAccount.html</w:t>
        </w:r>
      </w:hyperlink>
      <w:r>
        <w:rPr>
          <w:rFonts w:asciiTheme="majorHAnsi" w:hAnsiTheme="majorHAnsi"/>
          <w:bCs/>
          <w:szCs w:val="28"/>
        </w:rPr>
        <w:t xml:space="preserve"> </w:t>
      </w:r>
    </w:p>
    <w:p w14:paraId="241EF411" w14:textId="77777777" w:rsidR="006F2637" w:rsidRDefault="006F2637" w:rsidP="006F2637">
      <w:pPr>
        <w:pStyle w:val="Default"/>
        <w:numPr>
          <w:ilvl w:val="0"/>
          <w:numId w:val="5"/>
        </w:numPr>
        <w:rPr>
          <w:rFonts w:asciiTheme="majorHAnsi" w:hAnsiTheme="majorHAnsi"/>
          <w:bCs/>
          <w:szCs w:val="28"/>
        </w:rPr>
      </w:pPr>
      <w:r>
        <w:rPr>
          <w:rFonts w:asciiTheme="majorHAnsi" w:hAnsiTheme="majorHAnsi"/>
          <w:bCs/>
          <w:szCs w:val="28"/>
        </w:rPr>
        <w:t>View concussion education presentations</w:t>
      </w:r>
    </w:p>
    <w:p w14:paraId="5285E9CB" w14:textId="77777777" w:rsidR="006F2637" w:rsidRDefault="006F2637" w:rsidP="006F2637">
      <w:pPr>
        <w:pStyle w:val="Default"/>
        <w:numPr>
          <w:ilvl w:val="0"/>
          <w:numId w:val="5"/>
        </w:numPr>
        <w:rPr>
          <w:rFonts w:asciiTheme="majorHAnsi" w:hAnsiTheme="majorHAnsi"/>
          <w:bCs/>
          <w:szCs w:val="28"/>
        </w:rPr>
      </w:pPr>
      <w:r>
        <w:rPr>
          <w:rFonts w:asciiTheme="majorHAnsi" w:hAnsiTheme="majorHAnsi"/>
          <w:bCs/>
          <w:szCs w:val="28"/>
        </w:rPr>
        <w:t>Retain a copy of the concussion education completion confirmation for each individual</w:t>
      </w:r>
    </w:p>
    <w:p w14:paraId="766704BB" w14:textId="77777777" w:rsidR="006F2637" w:rsidRDefault="006F2637" w:rsidP="006F2637">
      <w:pPr>
        <w:pStyle w:val="Default"/>
        <w:rPr>
          <w:rFonts w:asciiTheme="majorHAnsi" w:hAnsiTheme="majorHAnsi"/>
          <w:bCs/>
          <w:szCs w:val="28"/>
        </w:rPr>
      </w:pPr>
      <w:r>
        <w:rPr>
          <w:rFonts w:asciiTheme="majorHAnsi" w:hAnsiTheme="majorHAnsi"/>
          <w:bCs/>
          <w:szCs w:val="28"/>
        </w:rPr>
        <w:br/>
        <w:t xml:space="preserve">Additional concussion education resources available to Arlington Soccer Association coaches, athletes, and parents can be </w:t>
      </w:r>
      <w:r w:rsidR="00793DD1">
        <w:rPr>
          <w:rFonts w:asciiTheme="majorHAnsi" w:hAnsiTheme="majorHAnsi"/>
          <w:bCs/>
          <w:szCs w:val="28"/>
        </w:rPr>
        <w:t>accessed</w:t>
      </w:r>
      <w:r>
        <w:rPr>
          <w:rFonts w:asciiTheme="majorHAnsi" w:hAnsiTheme="majorHAnsi"/>
          <w:bCs/>
          <w:szCs w:val="28"/>
        </w:rPr>
        <w:t xml:space="preserve"> </w:t>
      </w:r>
      <w:r w:rsidR="00793DD1">
        <w:rPr>
          <w:rFonts w:asciiTheme="majorHAnsi" w:hAnsiTheme="majorHAnsi"/>
          <w:bCs/>
          <w:szCs w:val="28"/>
        </w:rPr>
        <w:t>via the following sources:</w:t>
      </w:r>
    </w:p>
    <w:p w14:paraId="692D8107" w14:textId="77777777" w:rsidR="00793DD1" w:rsidRDefault="00781079" w:rsidP="00793DD1">
      <w:pPr>
        <w:pStyle w:val="Default"/>
        <w:numPr>
          <w:ilvl w:val="0"/>
          <w:numId w:val="6"/>
        </w:numPr>
        <w:rPr>
          <w:rFonts w:asciiTheme="majorHAnsi" w:hAnsiTheme="majorHAnsi"/>
          <w:bCs/>
          <w:szCs w:val="28"/>
        </w:rPr>
      </w:pPr>
      <w:hyperlink r:id="rId10" w:history="1">
        <w:r w:rsidR="00793DD1" w:rsidRPr="00444A1C">
          <w:rPr>
            <w:rStyle w:val="Hyperlink"/>
            <w:rFonts w:asciiTheme="majorHAnsi" w:hAnsiTheme="majorHAnsi"/>
            <w:bCs/>
            <w:szCs w:val="28"/>
          </w:rPr>
          <w:t>www.inova.org/sportsconcussion</w:t>
        </w:r>
      </w:hyperlink>
    </w:p>
    <w:p w14:paraId="11BBD691" w14:textId="77777777" w:rsidR="00793DD1" w:rsidRDefault="00793DD1" w:rsidP="00793DD1">
      <w:pPr>
        <w:pStyle w:val="Default"/>
        <w:numPr>
          <w:ilvl w:val="0"/>
          <w:numId w:val="6"/>
        </w:numPr>
        <w:rPr>
          <w:rFonts w:asciiTheme="majorHAnsi" w:hAnsiTheme="majorHAnsi"/>
          <w:bCs/>
          <w:szCs w:val="28"/>
        </w:rPr>
      </w:pPr>
      <w:r>
        <w:rPr>
          <w:rFonts w:asciiTheme="majorHAnsi" w:hAnsiTheme="majorHAnsi"/>
          <w:bCs/>
          <w:szCs w:val="28"/>
        </w:rPr>
        <w:t>Inova Sports Medicine’s 24/7 Concussion Hotline: (703) 970-6427</w:t>
      </w:r>
    </w:p>
    <w:p w14:paraId="6E23372A" w14:textId="77777777" w:rsidR="00793DD1" w:rsidRPr="00793DD1" w:rsidRDefault="00793DD1" w:rsidP="00793DD1">
      <w:pPr>
        <w:pStyle w:val="Default"/>
        <w:numPr>
          <w:ilvl w:val="0"/>
          <w:numId w:val="6"/>
        </w:numPr>
        <w:rPr>
          <w:rFonts w:asciiTheme="majorHAnsi" w:hAnsiTheme="majorHAnsi"/>
          <w:bCs/>
          <w:szCs w:val="28"/>
        </w:rPr>
      </w:pPr>
      <w:r>
        <w:rPr>
          <w:rFonts w:asciiTheme="majorHAnsi" w:hAnsiTheme="majorHAnsi"/>
          <w:bCs/>
          <w:szCs w:val="28"/>
        </w:rPr>
        <w:t>ASA medical resources page</w:t>
      </w:r>
    </w:p>
    <w:p w14:paraId="580832D4" w14:textId="77777777" w:rsidR="00753786" w:rsidRDefault="00753786" w:rsidP="00DA167E">
      <w:pPr>
        <w:pStyle w:val="Default"/>
        <w:rPr>
          <w:rFonts w:asciiTheme="majorHAnsi" w:hAnsiTheme="majorHAnsi"/>
          <w:bCs/>
          <w:szCs w:val="28"/>
        </w:rPr>
      </w:pPr>
    </w:p>
    <w:p w14:paraId="4D92D07F" w14:textId="77777777" w:rsidR="00793DD1" w:rsidRDefault="00793DD1" w:rsidP="00DA167E">
      <w:pPr>
        <w:pStyle w:val="Default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Concussion Baseline Testing</w:t>
      </w:r>
    </w:p>
    <w:p w14:paraId="14557E0B" w14:textId="77777777" w:rsidR="005B725B" w:rsidRPr="005B725B" w:rsidRDefault="005B725B" w:rsidP="00DA167E">
      <w:pPr>
        <w:pStyle w:val="Default"/>
        <w:rPr>
          <w:rFonts w:asciiTheme="majorHAnsi" w:hAnsiTheme="majorHAnsi"/>
          <w:bCs/>
          <w:sz w:val="28"/>
          <w:szCs w:val="28"/>
        </w:rPr>
      </w:pPr>
    </w:p>
    <w:p w14:paraId="2ED120AC" w14:textId="77777777" w:rsidR="005B725B" w:rsidRDefault="00793DD1" w:rsidP="00DA167E">
      <w:pPr>
        <w:pStyle w:val="Default"/>
        <w:rPr>
          <w:rFonts w:asciiTheme="majorHAnsi" w:hAnsiTheme="majorHAnsi"/>
          <w:bCs/>
          <w:szCs w:val="28"/>
        </w:rPr>
      </w:pPr>
      <w:r>
        <w:rPr>
          <w:rFonts w:asciiTheme="majorHAnsi" w:hAnsiTheme="majorHAnsi"/>
          <w:bCs/>
          <w:szCs w:val="28"/>
        </w:rPr>
        <w:t xml:space="preserve">Arlington Soccer Association </w:t>
      </w:r>
      <w:r w:rsidR="005B725B">
        <w:rPr>
          <w:rFonts w:asciiTheme="majorHAnsi" w:hAnsiTheme="majorHAnsi"/>
          <w:bCs/>
          <w:szCs w:val="28"/>
        </w:rPr>
        <w:t xml:space="preserve">recommends each athlete, age 5 and above, </w:t>
      </w:r>
      <w:r>
        <w:rPr>
          <w:rFonts w:asciiTheme="majorHAnsi" w:hAnsiTheme="majorHAnsi"/>
          <w:bCs/>
          <w:szCs w:val="28"/>
        </w:rPr>
        <w:t>complet</w:t>
      </w:r>
      <w:r w:rsidR="005B725B">
        <w:rPr>
          <w:rFonts w:asciiTheme="majorHAnsi" w:hAnsiTheme="majorHAnsi"/>
          <w:bCs/>
          <w:szCs w:val="28"/>
        </w:rPr>
        <w:t>e a concussion baseline test prior to participating in any activities.  The Inova Sports Medicine Concussion Program provides Arlington Soccer Association access to concussion baseline testing.</w:t>
      </w:r>
    </w:p>
    <w:p w14:paraId="27DF3490" w14:textId="77777777" w:rsidR="005B725B" w:rsidRDefault="005B725B" w:rsidP="00DA167E">
      <w:pPr>
        <w:pStyle w:val="Default"/>
        <w:rPr>
          <w:rFonts w:asciiTheme="majorHAnsi" w:hAnsiTheme="majorHAnsi"/>
          <w:bCs/>
          <w:szCs w:val="28"/>
        </w:rPr>
      </w:pPr>
    </w:p>
    <w:p w14:paraId="38F03621" w14:textId="77777777" w:rsidR="00793DD1" w:rsidRDefault="005B725B" w:rsidP="00DA167E">
      <w:pPr>
        <w:pStyle w:val="Default"/>
        <w:rPr>
          <w:rFonts w:asciiTheme="majorHAnsi" w:hAnsiTheme="majorHAnsi"/>
          <w:bCs/>
          <w:szCs w:val="28"/>
        </w:rPr>
      </w:pPr>
      <w:r>
        <w:rPr>
          <w:rFonts w:asciiTheme="majorHAnsi" w:hAnsiTheme="majorHAnsi"/>
          <w:bCs/>
          <w:szCs w:val="28"/>
        </w:rPr>
        <w:t>Additional concussion baseline testing resources available to Arlington Soccer Association can be accessed via the following sources:</w:t>
      </w:r>
    </w:p>
    <w:p w14:paraId="72596434" w14:textId="77777777" w:rsidR="005B725B" w:rsidRDefault="00781079" w:rsidP="005B725B">
      <w:pPr>
        <w:pStyle w:val="Default"/>
        <w:numPr>
          <w:ilvl w:val="0"/>
          <w:numId w:val="6"/>
        </w:numPr>
        <w:rPr>
          <w:rFonts w:asciiTheme="majorHAnsi" w:hAnsiTheme="majorHAnsi"/>
          <w:bCs/>
          <w:szCs w:val="28"/>
        </w:rPr>
      </w:pPr>
      <w:hyperlink r:id="rId11" w:history="1">
        <w:r w:rsidR="005B725B" w:rsidRPr="00444A1C">
          <w:rPr>
            <w:rStyle w:val="Hyperlink"/>
            <w:rFonts w:asciiTheme="majorHAnsi" w:hAnsiTheme="majorHAnsi"/>
            <w:bCs/>
            <w:szCs w:val="28"/>
          </w:rPr>
          <w:t>www.inova.org/concussiontesting</w:t>
        </w:r>
      </w:hyperlink>
      <w:r w:rsidR="005B725B">
        <w:rPr>
          <w:rFonts w:asciiTheme="majorHAnsi" w:hAnsiTheme="majorHAnsi"/>
          <w:bCs/>
          <w:szCs w:val="28"/>
        </w:rPr>
        <w:t xml:space="preserve"> </w:t>
      </w:r>
    </w:p>
    <w:p w14:paraId="6A662562" w14:textId="77777777" w:rsidR="005B725B" w:rsidRDefault="005B725B" w:rsidP="005B725B">
      <w:pPr>
        <w:pStyle w:val="Default"/>
        <w:numPr>
          <w:ilvl w:val="0"/>
          <w:numId w:val="6"/>
        </w:numPr>
        <w:rPr>
          <w:rFonts w:asciiTheme="majorHAnsi" w:hAnsiTheme="majorHAnsi"/>
          <w:bCs/>
          <w:szCs w:val="28"/>
        </w:rPr>
      </w:pPr>
      <w:r>
        <w:rPr>
          <w:rFonts w:asciiTheme="majorHAnsi" w:hAnsiTheme="majorHAnsi"/>
          <w:bCs/>
          <w:szCs w:val="28"/>
        </w:rPr>
        <w:t>Inova Sports Medicine’s 24/7 Concussion Hotline: (703) 970-6427</w:t>
      </w:r>
    </w:p>
    <w:p w14:paraId="6BB5229A" w14:textId="77777777" w:rsidR="005B725B" w:rsidRPr="005B725B" w:rsidRDefault="005B725B" w:rsidP="00DA167E">
      <w:pPr>
        <w:pStyle w:val="Default"/>
        <w:numPr>
          <w:ilvl w:val="0"/>
          <w:numId w:val="6"/>
        </w:numPr>
        <w:rPr>
          <w:rFonts w:asciiTheme="majorHAnsi" w:hAnsiTheme="majorHAnsi"/>
          <w:bCs/>
          <w:szCs w:val="28"/>
        </w:rPr>
      </w:pPr>
      <w:r>
        <w:rPr>
          <w:rFonts w:asciiTheme="majorHAnsi" w:hAnsiTheme="majorHAnsi"/>
          <w:bCs/>
          <w:szCs w:val="28"/>
        </w:rPr>
        <w:t>ASA medical resources page</w:t>
      </w:r>
    </w:p>
    <w:p w14:paraId="1EFD4D68" w14:textId="77777777" w:rsidR="005B725B" w:rsidRPr="005B725B" w:rsidRDefault="005B725B" w:rsidP="00DA167E">
      <w:pPr>
        <w:pStyle w:val="Default"/>
        <w:rPr>
          <w:rFonts w:asciiTheme="majorHAnsi" w:hAnsiTheme="majorHAnsi"/>
          <w:bCs/>
          <w:szCs w:val="28"/>
        </w:rPr>
      </w:pPr>
    </w:p>
    <w:p w14:paraId="768F5224" w14:textId="77777777" w:rsidR="00793DD1" w:rsidRDefault="00793DD1" w:rsidP="00DA167E">
      <w:pPr>
        <w:pStyle w:val="Default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Injury Management</w:t>
      </w:r>
    </w:p>
    <w:p w14:paraId="734F143B" w14:textId="77777777" w:rsidR="005B725B" w:rsidRPr="00793DD1" w:rsidRDefault="005B725B" w:rsidP="00DA167E">
      <w:pPr>
        <w:pStyle w:val="Default"/>
        <w:rPr>
          <w:rFonts w:asciiTheme="majorHAnsi" w:hAnsiTheme="majorHAnsi"/>
          <w:bCs/>
          <w:sz w:val="28"/>
          <w:szCs w:val="28"/>
        </w:rPr>
      </w:pPr>
    </w:p>
    <w:p w14:paraId="3BC7FDAA" w14:textId="77777777" w:rsidR="005B725B" w:rsidRPr="00693A3F" w:rsidRDefault="00693A3F" w:rsidP="005B725B">
      <w:pPr>
        <w:pStyle w:val="Default"/>
        <w:rPr>
          <w:rFonts w:asciiTheme="majorHAnsi" w:hAnsiTheme="majorHAnsi"/>
          <w:bCs/>
          <w:szCs w:val="28"/>
        </w:rPr>
      </w:pPr>
      <w:r w:rsidRPr="00693A3F">
        <w:rPr>
          <w:rFonts w:asciiTheme="majorHAnsi" w:hAnsiTheme="majorHAnsi"/>
          <w:bCs/>
          <w:szCs w:val="23"/>
        </w:rPr>
        <w:t xml:space="preserve">Arlington Soccer Association coaches and parents need to be aware of incidents that may result in a concussion and be prepared to </w:t>
      </w:r>
      <w:r>
        <w:rPr>
          <w:rFonts w:asciiTheme="majorHAnsi" w:hAnsiTheme="majorHAnsi"/>
          <w:bCs/>
          <w:szCs w:val="23"/>
        </w:rPr>
        <w:t>respond</w:t>
      </w:r>
      <w:r w:rsidRPr="00693A3F">
        <w:rPr>
          <w:rFonts w:asciiTheme="majorHAnsi" w:hAnsiTheme="majorHAnsi"/>
          <w:bCs/>
          <w:szCs w:val="23"/>
        </w:rPr>
        <w:t xml:space="preserve"> appropriately. </w:t>
      </w:r>
      <w:r>
        <w:rPr>
          <w:rFonts w:asciiTheme="majorHAnsi" w:hAnsiTheme="majorHAnsi"/>
          <w:bCs/>
          <w:szCs w:val="23"/>
        </w:rPr>
        <w:t xml:space="preserve"> </w:t>
      </w:r>
      <w:r w:rsidR="009C3E91">
        <w:rPr>
          <w:rFonts w:asciiTheme="majorHAnsi" w:hAnsiTheme="majorHAnsi"/>
          <w:bCs/>
          <w:szCs w:val="28"/>
        </w:rPr>
        <w:t xml:space="preserve">Arlington Soccer Association’s overall guideline to remember with concussion is: </w:t>
      </w:r>
      <w:r w:rsidR="009C3E91">
        <w:rPr>
          <w:rFonts w:asciiTheme="majorHAnsi" w:hAnsiTheme="majorHAnsi"/>
          <w:b/>
          <w:bCs/>
          <w:szCs w:val="28"/>
        </w:rPr>
        <w:t xml:space="preserve">When in doubt, sit </w:t>
      </w:r>
      <w:r w:rsidR="00793DD1">
        <w:rPr>
          <w:rFonts w:asciiTheme="majorHAnsi" w:hAnsiTheme="majorHAnsi"/>
          <w:b/>
          <w:bCs/>
          <w:szCs w:val="28"/>
        </w:rPr>
        <w:t xml:space="preserve">the athlete </w:t>
      </w:r>
      <w:r w:rsidR="009C3E91">
        <w:rPr>
          <w:rFonts w:asciiTheme="majorHAnsi" w:hAnsiTheme="majorHAnsi"/>
          <w:b/>
          <w:bCs/>
          <w:szCs w:val="28"/>
        </w:rPr>
        <w:t xml:space="preserve">out!  </w:t>
      </w:r>
    </w:p>
    <w:p w14:paraId="025B41B2" w14:textId="77777777" w:rsidR="005B725B" w:rsidRDefault="005B725B" w:rsidP="00DA167E">
      <w:pPr>
        <w:pStyle w:val="Default"/>
        <w:rPr>
          <w:rFonts w:asciiTheme="majorHAnsi" w:hAnsiTheme="majorHAnsi"/>
          <w:bCs/>
          <w:szCs w:val="28"/>
        </w:rPr>
      </w:pPr>
    </w:p>
    <w:p w14:paraId="01F40277" w14:textId="77777777" w:rsidR="007E5144" w:rsidRDefault="00085327" w:rsidP="007E5144">
      <w:pPr>
        <w:pStyle w:val="Default"/>
        <w:rPr>
          <w:rFonts w:asciiTheme="majorHAnsi" w:hAnsiTheme="majorHAnsi"/>
          <w:szCs w:val="23"/>
        </w:rPr>
      </w:pPr>
      <w:r>
        <w:rPr>
          <w:rFonts w:asciiTheme="majorHAnsi" w:hAnsiTheme="majorHAnsi"/>
          <w:bCs/>
          <w:szCs w:val="28"/>
        </w:rPr>
        <w:t xml:space="preserve">A concussion may be caused by a fall, a blow, or a jolt to the head or body; the shaking or spinning of the head or body; or the acceleration and deceleration of the head.  </w:t>
      </w:r>
      <w:r w:rsidR="007E5144">
        <w:rPr>
          <w:rFonts w:asciiTheme="majorHAnsi" w:hAnsiTheme="majorHAnsi"/>
          <w:szCs w:val="23"/>
        </w:rPr>
        <w:t>Emergency Medical Services (i.e. 9-1-1) must be immediately activated if any loss of consciousness, seizure, or worsening of symptoms is experienced by an athlete.</w:t>
      </w:r>
    </w:p>
    <w:p w14:paraId="090F3693" w14:textId="77777777" w:rsidR="0031196F" w:rsidRDefault="0031196F" w:rsidP="00DA167E">
      <w:pPr>
        <w:pStyle w:val="Default"/>
        <w:rPr>
          <w:rFonts w:asciiTheme="majorHAnsi" w:hAnsiTheme="majorHAnsi"/>
          <w:bCs/>
          <w:szCs w:val="28"/>
        </w:rPr>
      </w:pPr>
    </w:p>
    <w:p w14:paraId="27AD5760" w14:textId="77777777" w:rsidR="00FA25ED" w:rsidRDefault="00085327" w:rsidP="00DA167E">
      <w:pPr>
        <w:pStyle w:val="Default"/>
        <w:rPr>
          <w:rFonts w:asciiTheme="majorHAnsi" w:hAnsiTheme="majorHAnsi"/>
          <w:bCs/>
          <w:szCs w:val="28"/>
        </w:rPr>
      </w:pPr>
      <w:r>
        <w:rPr>
          <w:rFonts w:asciiTheme="majorHAnsi" w:hAnsiTheme="majorHAnsi"/>
          <w:bCs/>
          <w:szCs w:val="28"/>
        </w:rPr>
        <w:t>Using all provided concussion resources as a guide, i</w:t>
      </w:r>
      <w:r w:rsidR="007E5144">
        <w:rPr>
          <w:rFonts w:asciiTheme="majorHAnsi" w:hAnsiTheme="majorHAnsi"/>
          <w:bCs/>
          <w:szCs w:val="28"/>
        </w:rPr>
        <w:t>f a</w:t>
      </w:r>
      <w:r w:rsidR="0031196F">
        <w:rPr>
          <w:rFonts w:asciiTheme="majorHAnsi" w:hAnsiTheme="majorHAnsi"/>
          <w:bCs/>
          <w:szCs w:val="28"/>
        </w:rPr>
        <w:t>n</w:t>
      </w:r>
      <w:r w:rsidR="009C3E91">
        <w:rPr>
          <w:rFonts w:asciiTheme="majorHAnsi" w:hAnsiTheme="majorHAnsi"/>
          <w:bCs/>
          <w:szCs w:val="28"/>
        </w:rPr>
        <w:t xml:space="preserve"> Arlington Soccer Association athlete </w:t>
      </w:r>
      <w:r w:rsidR="0031025F">
        <w:rPr>
          <w:rFonts w:asciiTheme="majorHAnsi" w:hAnsiTheme="majorHAnsi"/>
          <w:bCs/>
          <w:szCs w:val="28"/>
        </w:rPr>
        <w:t xml:space="preserve">exhibits any sign of concussion, reports any symptom of concussion, or is </w:t>
      </w:r>
      <w:r w:rsidR="009C3E91">
        <w:rPr>
          <w:rFonts w:asciiTheme="majorHAnsi" w:hAnsiTheme="majorHAnsi"/>
          <w:bCs/>
          <w:szCs w:val="28"/>
        </w:rPr>
        <w:t>suspected of sustaining</w:t>
      </w:r>
      <w:r w:rsidR="00FA25ED">
        <w:rPr>
          <w:rFonts w:asciiTheme="majorHAnsi" w:hAnsiTheme="majorHAnsi"/>
          <w:bCs/>
          <w:szCs w:val="28"/>
        </w:rPr>
        <w:t xml:space="preserve"> a concussion </w:t>
      </w:r>
      <w:r>
        <w:rPr>
          <w:rFonts w:asciiTheme="majorHAnsi" w:hAnsiTheme="majorHAnsi"/>
          <w:bCs/>
          <w:szCs w:val="28"/>
        </w:rPr>
        <w:t>the following steps are required to be taken:</w:t>
      </w:r>
    </w:p>
    <w:p w14:paraId="3FFDD602" w14:textId="77777777" w:rsidR="00FA25ED" w:rsidRDefault="00085327" w:rsidP="00FA25ED">
      <w:pPr>
        <w:pStyle w:val="Default"/>
        <w:numPr>
          <w:ilvl w:val="0"/>
          <w:numId w:val="3"/>
        </w:numPr>
        <w:rPr>
          <w:rFonts w:asciiTheme="majorHAnsi" w:hAnsiTheme="majorHAnsi"/>
          <w:bCs/>
          <w:szCs w:val="28"/>
        </w:rPr>
      </w:pPr>
      <w:r>
        <w:rPr>
          <w:rFonts w:asciiTheme="majorHAnsi" w:hAnsiTheme="majorHAnsi"/>
          <w:bCs/>
          <w:szCs w:val="28"/>
        </w:rPr>
        <w:t>The coach removes the athlete from</w:t>
      </w:r>
      <w:r w:rsidR="009C3E91">
        <w:rPr>
          <w:rFonts w:asciiTheme="majorHAnsi" w:hAnsiTheme="majorHAnsi"/>
          <w:bCs/>
          <w:szCs w:val="28"/>
        </w:rPr>
        <w:t xml:space="preserve"> play</w:t>
      </w:r>
      <w:r>
        <w:rPr>
          <w:rFonts w:asciiTheme="majorHAnsi" w:hAnsiTheme="majorHAnsi"/>
          <w:bCs/>
          <w:szCs w:val="28"/>
        </w:rPr>
        <w:t xml:space="preserve"> immediately</w:t>
      </w:r>
      <w:r w:rsidR="00FA25ED">
        <w:rPr>
          <w:rFonts w:asciiTheme="majorHAnsi" w:hAnsiTheme="majorHAnsi"/>
          <w:bCs/>
          <w:szCs w:val="28"/>
        </w:rPr>
        <w:t>,</w:t>
      </w:r>
      <w:r w:rsidR="009C3E91">
        <w:rPr>
          <w:rFonts w:asciiTheme="majorHAnsi" w:hAnsiTheme="majorHAnsi"/>
          <w:bCs/>
          <w:szCs w:val="28"/>
        </w:rPr>
        <w:t xml:space="preserve"> and </w:t>
      </w:r>
    </w:p>
    <w:p w14:paraId="0807F414" w14:textId="77777777" w:rsidR="00085327" w:rsidRDefault="00085327" w:rsidP="00085327">
      <w:pPr>
        <w:pStyle w:val="Default"/>
        <w:numPr>
          <w:ilvl w:val="0"/>
          <w:numId w:val="3"/>
        </w:numPr>
        <w:rPr>
          <w:rFonts w:asciiTheme="majorHAnsi" w:hAnsiTheme="majorHAnsi"/>
          <w:bCs/>
          <w:szCs w:val="28"/>
        </w:rPr>
      </w:pPr>
      <w:r>
        <w:rPr>
          <w:rFonts w:asciiTheme="majorHAnsi" w:hAnsiTheme="majorHAnsi"/>
          <w:bCs/>
          <w:szCs w:val="28"/>
        </w:rPr>
        <w:t>The coach notifies t</w:t>
      </w:r>
      <w:r w:rsidRPr="00085327">
        <w:rPr>
          <w:rFonts w:asciiTheme="majorHAnsi" w:hAnsiTheme="majorHAnsi"/>
          <w:szCs w:val="23"/>
        </w:rPr>
        <w:t>he athlete’s parent/guardian about the suspected concussion on the same day the injury takes place</w:t>
      </w:r>
    </w:p>
    <w:p w14:paraId="342B6594" w14:textId="77777777" w:rsidR="00085327" w:rsidRPr="00085327" w:rsidRDefault="00085327" w:rsidP="00085327">
      <w:pPr>
        <w:pStyle w:val="Default"/>
        <w:numPr>
          <w:ilvl w:val="0"/>
          <w:numId w:val="3"/>
        </w:numPr>
        <w:rPr>
          <w:rFonts w:asciiTheme="majorHAnsi" w:hAnsiTheme="majorHAnsi"/>
          <w:bCs/>
          <w:szCs w:val="28"/>
        </w:rPr>
      </w:pPr>
      <w:r>
        <w:rPr>
          <w:rFonts w:asciiTheme="majorHAnsi" w:hAnsiTheme="majorHAnsi"/>
          <w:bCs/>
          <w:szCs w:val="28"/>
        </w:rPr>
        <w:t xml:space="preserve">The coach confirms </w:t>
      </w:r>
      <w:r w:rsidRPr="00085327">
        <w:rPr>
          <w:rFonts w:asciiTheme="majorHAnsi" w:hAnsiTheme="majorHAnsi"/>
          <w:szCs w:val="23"/>
        </w:rPr>
        <w:t>the athlete</w:t>
      </w:r>
      <w:r>
        <w:rPr>
          <w:rFonts w:asciiTheme="majorHAnsi" w:hAnsiTheme="majorHAnsi"/>
          <w:szCs w:val="23"/>
        </w:rPr>
        <w:t xml:space="preserve"> and parent/guardian are</w:t>
      </w:r>
      <w:r w:rsidRPr="00085327">
        <w:rPr>
          <w:rFonts w:asciiTheme="majorHAnsi" w:hAnsiTheme="majorHAnsi"/>
          <w:szCs w:val="23"/>
        </w:rPr>
        <w:t xml:space="preserve"> aware of the steps required to be completed before that athlete is allowed to return to any activity, as outlined by the Virginia Boa</w:t>
      </w:r>
      <w:r>
        <w:rPr>
          <w:rFonts w:asciiTheme="majorHAnsi" w:hAnsiTheme="majorHAnsi"/>
          <w:szCs w:val="23"/>
        </w:rPr>
        <w:t>rd of Education and this policy</w:t>
      </w:r>
    </w:p>
    <w:p w14:paraId="7FE4AF16" w14:textId="77777777" w:rsidR="00FA25ED" w:rsidRDefault="00085327" w:rsidP="00085327">
      <w:pPr>
        <w:pStyle w:val="Default"/>
        <w:numPr>
          <w:ilvl w:val="0"/>
          <w:numId w:val="3"/>
        </w:numPr>
        <w:rPr>
          <w:rFonts w:asciiTheme="majorHAnsi" w:hAnsiTheme="majorHAnsi"/>
          <w:bCs/>
          <w:szCs w:val="28"/>
        </w:rPr>
      </w:pPr>
      <w:r>
        <w:rPr>
          <w:rFonts w:asciiTheme="majorHAnsi" w:hAnsiTheme="majorHAnsi"/>
          <w:bCs/>
          <w:szCs w:val="28"/>
        </w:rPr>
        <w:t>The athlete is not permitted to participate in activity</w:t>
      </w:r>
      <w:r w:rsidR="009C3E91">
        <w:rPr>
          <w:rFonts w:asciiTheme="majorHAnsi" w:hAnsiTheme="majorHAnsi"/>
          <w:bCs/>
          <w:szCs w:val="28"/>
        </w:rPr>
        <w:t xml:space="preserve"> (practice, game, etc.) until</w:t>
      </w:r>
      <w:r w:rsidR="00FA25ED">
        <w:rPr>
          <w:rFonts w:asciiTheme="majorHAnsi" w:hAnsiTheme="majorHAnsi"/>
          <w:bCs/>
          <w:szCs w:val="28"/>
        </w:rPr>
        <w:t xml:space="preserve"> after</w:t>
      </w:r>
      <w:r>
        <w:rPr>
          <w:rFonts w:asciiTheme="majorHAnsi" w:hAnsiTheme="majorHAnsi"/>
          <w:bCs/>
          <w:szCs w:val="28"/>
        </w:rPr>
        <w:t xml:space="preserve"> </w:t>
      </w:r>
      <w:r w:rsidR="00793DD1" w:rsidRPr="00085327">
        <w:rPr>
          <w:rFonts w:asciiTheme="majorHAnsi" w:hAnsiTheme="majorHAnsi"/>
          <w:bCs/>
          <w:szCs w:val="28"/>
        </w:rPr>
        <w:t>b</w:t>
      </w:r>
      <w:r w:rsidR="00FA25ED" w:rsidRPr="00085327">
        <w:rPr>
          <w:rFonts w:asciiTheme="majorHAnsi" w:hAnsiTheme="majorHAnsi"/>
          <w:bCs/>
          <w:szCs w:val="28"/>
        </w:rPr>
        <w:t>eing evaluated by a licensed health care provider</w:t>
      </w:r>
      <w:r w:rsidR="00B257F2">
        <w:rPr>
          <w:rFonts w:asciiTheme="majorHAnsi" w:hAnsiTheme="majorHAnsi"/>
          <w:bCs/>
          <w:szCs w:val="28"/>
        </w:rPr>
        <w:t>, as outlined by</w:t>
      </w:r>
      <w:r w:rsidR="00FA25ED" w:rsidRPr="00085327">
        <w:rPr>
          <w:rFonts w:asciiTheme="majorHAnsi" w:hAnsiTheme="majorHAnsi"/>
          <w:bCs/>
          <w:szCs w:val="28"/>
        </w:rPr>
        <w:t xml:space="preserve"> the Virginia Board of Education</w:t>
      </w:r>
    </w:p>
    <w:p w14:paraId="031DD469" w14:textId="77777777" w:rsidR="00085327" w:rsidRDefault="00085327" w:rsidP="00085327">
      <w:pPr>
        <w:pStyle w:val="Default"/>
        <w:numPr>
          <w:ilvl w:val="0"/>
          <w:numId w:val="3"/>
        </w:numPr>
        <w:rPr>
          <w:rFonts w:asciiTheme="majorHAnsi" w:hAnsiTheme="majorHAnsi"/>
          <w:bCs/>
          <w:szCs w:val="28"/>
        </w:rPr>
      </w:pPr>
      <w:r w:rsidRPr="00085327">
        <w:rPr>
          <w:rFonts w:asciiTheme="majorHAnsi" w:hAnsiTheme="majorHAnsi"/>
          <w:bCs/>
          <w:szCs w:val="28"/>
        </w:rPr>
        <w:t>The parent/guardian or athlete</w:t>
      </w:r>
      <w:r>
        <w:rPr>
          <w:rFonts w:asciiTheme="majorHAnsi" w:hAnsiTheme="majorHAnsi"/>
          <w:bCs/>
          <w:szCs w:val="28"/>
        </w:rPr>
        <w:t xml:space="preserve"> provides the coach with </w:t>
      </w:r>
      <w:r w:rsidR="00FA25ED" w:rsidRPr="00085327">
        <w:rPr>
          <w:rFonts w:asciiTheme="majorHAnsi" w:hAnsiTheme="majorHAnsi"/>
          <w:bCs/>
          <w:szCs w:val="28"/>
        </w:rPr>
        <w:t>written clearance to return to participat</w:t>
      </w:r>
      <w:r>
        <w:rPr>
          <w:rFonts w:asciiTheme="majorHAnsi" w:hAnsiTheme="majorHAnsi"/>
          <w:bCs/>
          <w:szCs w:val="28"/>
        </w:rPr>
        <w:t>ion (practice, game, etc.) by a licensed heal</w:t>
      </w:r>
      <w:r w:rsidR="00B257F2">
        <w:rPr>
          <w:rFonts w:asciiTheme="majorHAnsi" w:hAnsiTheme="majorHAnsi"/>
          <w:bCs/>
          <w:szCs w:val="28"/>
        </w:rPr>
        <w:t>th care provider, as outlined by</w:t>
      </w:r>
      <w:r>
        <w:rPr>
          <w:rFonts w:asciiTheme="majorHAnsi" w:hAnsiTheme="majorHAnsi"/>
          <w:bCs/>
          <w:szCs w:val="28"/>
        </w:rPr>
        <w:t xml:space="preserve"> the Virginia Board of Education</w:t>
      </w:r>
    </w:p>
    <w:p w14:paraId="2A6A6589" w14:textId="77777777" w:rsidR="00B257F2" w:rsidRDefault="00B257F2" w:rsidP="00B257F2">
      <w:pPr>
        <w:pStyle w:val="Default"/>
        <w:ind w:left="720"/>
        <w:rPr>
          <w:rFonts w:asciiTheme="majorHAnsi" w:hAnsiTheme="majorHAnsi"/>
          <w:bCs/>
          <w:szCs w:val="28"/>
        </w:rPr>
      </w:pPr>
    </w:p>
    <w:p w14:paraId="4EC604C0" w14:textId="77777777" w:rsidR="00B257F2" w:rsidRDefault="00B257F2" w:rsidP="00B257F2">
      <w:pPr>
        <w:pStyle w:val="Default"/>
        <w:rPr>
          <w:rFonts w:asciiTheme="majorHAnsi" w:hAnsiTheme="majorHAnsi"/>
          <w:bCs/>
          <w:szCs w:val="28"/>
        </w:rPr>
      </w:pPr>
      <w:r>
        <w:rPr>
          <w:rFonts w:asciiTheme="majorHAnsi" w:hAnsiTheme="majorHAnsi"/>
          <w:bCs/>
          <w:szCs w:val="28"/>
        </w:rPr>
        <w:t>Arlington Soccer Association fully understands that return to play clearance is a medical decision and the only individual authorized to provide such clearance after concussion is the licensed health care provider, as outlined by the Virginia Board of Education</w:t>
      </w:r>
    </w:p>
    <w:p w14:paraId="1DB10B46" w14:textId="77777777" w:rsidR="002B1C78" w:rsidRDefault="002B1C78" w:rsidP="00B257F2">
      <w:pPr>
        <w:pStyle w:val="Default"/>
        <w:rPr>
          <w:rFonts w:asciiTheme="majorHAnsi" w:hAnsiTheme="majorHAnsi"/>
          <w:bCs/>
          <w:szCs w:val="28"/>
        </w:rPr>
      </w:pPr>
    </w:p>
    <w:p w14:paraId="2C0A47E2" w14:textId="77777777" w:rsidR="002B1C78" w:rsidRPr="002B1C78" w:rsidRDefault="005925FE" w:rsidP="00B257F2">
      <w:pPr>
        <w:pStyle w:val="Default"/>
        <w:rPr>
          <w:rFonts w:asciiTheme="majorHAnsi" w:hAnsiTheme="majorHAnsi"/>
          <w:bCs/>
          <w:i/>
          <w:szCs w:val="28"/>
        </w:rPr>
      </w:pPr>
      <w:r>
        <w:rPr>
          <w:rFonts w:asciiTheme="majorHAnsi" w:hAnsiTheme="majorHAnsi"/>
          <w:bCs/>
          <w:i/>
          <w:szCs w:val="28"/>
        </w:rPr>
        <w:t>Policy Updated: 03/23</w:t>
      </w:r>
      <w:r w:rsidR="002B1C78" w:rsidRPr="002B1C78">
        <w:rPr>
          <w:rFonts w:asciiTheme="majorHAnsi" w:hAnsiTheme="majorHAnsi"/>
          <w:bCs/>
          <w:i/>
          <w:szCs w:val="28"/>
        </w:rPr>
        <w:t>/2018</w:t>
      </w:r>
    </w:p>
    <w:sectPr w:rsidR="002B1C78" w:rsidRPr="002B1C7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6DAD5" w14:textId="77777777" w:rsidR="008D3075" w:rsidRDefault="008D3075" w:rsidP="00153198">
      <w:pPr>
        <w:spacing w:after="0" w:line="240" w:lineRule="auto"/>
      </w:pPr>
      <w:r>
        <w:separator/>
      </w:r>
    </w:p>
  </w:endnote>
  <w:endnote w:type="continuationSeparator" w:id="0">
    <w:p w14:paraId="33411117" w14:textId="77777777" w:rsidR="008D3075" w:rsidRDefault="008D3075" w:rsidP="0015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11146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FCEDD26" w14:textId="77777777" w:rsidR="002B1C78" w:rsidRDefault="002B1C7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25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25F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06DBB0" w14:textId="77777777" w:rsidR="00B257F2" w:rsidRDefault="00B25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9AC05" w14:textId="77777777" w:rsidR="008D3075" w:rsidRDefault="008D3075" w:rsidP="00153198">
      <w:pPr>
        <w:spacing w:after="0" w:line="240" w:lineRule="auto"/>
      </w:pPr>
      <w:r>
        <w:separator/>
      </w:r>
    </w:p>
  </w:footnote>
  <w:footnote w:type="continuationSeparator" w:id="0">
    <w:p w14:paraId="157C50DA" w14:textId="77777777" w:rsidR="008D3075" w:rsidRDefault="008D3075" w:rsidP="00153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6EA2"/>
    <w:multiLevelType w:val="hybridMultilevel"/>
    <w:tmpl w:val="F508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3F03"/>
    <w:multiLevelType w:val="hybridMultilevel"/>
    <w:tmpl w:val="117AC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E3185"/>
    <w:multiLevelType w:val="hybridMultilevel"/>
    <w:tmpl w:val="F9FE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83821"/>
    <w:multiLevelType w:val="hybridMultilevel"/>
    <w:tmpl w:val="F8DA8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26E6B"/>
    <w:multiLevelType w:val="hybridMultilevel"/>
    <w:tmpl w:val="CE925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920E1"/>
    <w:multiLevelType w:val="hybridMultilevel"/>
    <w:tmpl w:val="F7D68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D7CCB"/>
    <w:multiLevelType w:val="hybridMultilevel"/>
    <w:tmpl w:val="AD1E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B3319"/>
    <w:multiLevelType w:val="hybridMultilevel"/>
    <w:tmpl w:val="EF703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7E"/>
    <w:rsid w:val="00085327"/>
    <w:rsid w:val="000C7FDA"/>
    <w:rsid w:val="00153198"/>
    <w:rsid w:val="002B1C78"/>
    <w:rsid w:val="0031025F"/>
    <w:rsid w:val="0031196F"/>
    <w:rsid w:val="0037339F"/>
    <w:rsid w:val="004242B8"/>
    <w:rsid w:val="004A3F6D"/>
    <w:rsid w:val="005925FE"/>
    <w:rsid w:val="005B725B"/>
    <w:rsid w:val="00693A3F"/>
    <w:rsid w:val="006F2637"/>
    <w:rsid w:val="00753786"/>
    <w:rsid w:val="00781079"/>
    <w:rsid w:val="00793DD1"/>
    <w:rsid w:val="0079497D"/>
    <w:rsid w:val="007E5144"/>
    <w:rsid w:val="008D3075"/>
    <w:rsid w:val="009C3E91"/>
    <w:rsid w:val="00AA44C7"/>
    <w:rsid w:val="00B257F2"/>
    <w:rsid w:val="00BA6255"/>
    <w:rsid w:val="00DA167E"/>
    <w:rsid w:val="00F46CA8"/>
    <w:rsid w:val="00FA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A840F6"/>
  <w15:docId w15:val="{83E0B40B-62B9-438A-A145-8B16CE88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16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98"/>
  </w:style>
  <w:style w:type="paragraph" w:styleId="Footer">
    <w:name w:val="footer"/>
    <w:basedOn w:val="Normal"/>
    <w:link w:val="FooterChar"/>
    <w:uiPriority w:val="99"/>
    <w:unhideWhenUsed/>
    <w:rsid w:val="0015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98"/>
  </w:style>
  <w:style w:type="paragraph" w:styleId="BalloonText">
    <w:name w:val="Balloon Text"/>
    <w:basedOn w:val="Normal"/>
    <w:link w:val="BalloonTextChar"/>
    <w:uiPriority w:val="99"/>
    <w:semiHidden/>
    <w:unhideWhenUsed/>
    <w:rsid w:val="001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62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37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boe/guidance/health/2016-guidelines-for-policies-on-concussions-in-student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ova.org/concussiontestin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nova.org/sportsconcuss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hleaguesusa.com/inova/FamilyAccoun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Inova Health System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Inova</dc:creator>
  <cp:lastModifiedBy>Jennifer Kosko</cp:lastModifiedBy>
  <cp:revision>2</cp:revision>
  <cp:lastPrinted>2018-03-23T18:57:00Z</cp:lastPrinted>
  <dcterms:created xsi:type="dcterms:W3CDTF">2018-04-06T00:16:00Z</dcterms:created>
  <dcterms:modified xsi:type="dcterms:W3CDTF">2018-04-06T00:16:00Z</dcterms:modified>
</cp:coreProperties>
</file>